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22F" w:rsidRDefault="00D1622F" w:rsidP="00D1622F">
      <w:pPr>
        <w:rPr>
          <w:b/>
        </w:rPr>
      </w:pPr>
      <w:bookmarkStart w:id="0" w:name="_GoBack"/>
      <w:bookmarkEnd w:id="0"/>
    </w:p>
    <w:p w:rsidR="00D1622F" w:rsidRDefault="0095581A" w:rsidP="00D1622F">
      <w:pPr>
        <w:jc w:val="center"/>
        <w:rPr>
          <w:b/>
          <w:shadow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7.9pt;margin-top:-12.45pt;width:128.25pt;height:123.6pt;z-index:251657216" stroked="f">
            <v:textbox>
              <w:txbxContent>
                <w:p w:rsidR="00FB01EE" w:rsidRDefault="00FB01EE" w:rsidP="00D1622F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38910" cy="1407160"/>
                        <wp:effectExtent l="19050" t="0" r="8890" b="0"/>
                        <wp:docPr id="3" name="irc_mi" descr="http://www.nemzetijelkepek.hu/pictures/megye/bek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emzetijelkepek.hu/pictures/megye/bek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91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-9.6pt;margin-top:-12.45pt;width:134.25pt;height:108pt;z-index:251658240" stroked="f">
            <v:textbox>
              <w:txbxContent>
                <w:p w:rsidR="00FB01EE" w:rsidRDefault="00FB01EE" w:rsidP="00D1622F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27785" cy="1343660"/>
                        <wp:effectExtent l="19050" t="0" r="5715" b="0"/>
                        <wp:docPr id="4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85" cy="13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622F">
        <w:rPr>
          <w:b/>
          <w:shadow/>
          <w:sz w:val="28"/>
          <w:szCs w:val="28"/>
        </w:rPr>
        <w:t>TÖRTÉNELEM LEVELEZŐS VERSENY</w:t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</w:t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osztály</w:t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forduló</w:t>
      </w:r>
    </w:p>
    <w:p w:rsidR="00D1622F" w:rsidRDefault="00891551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2023/2024</w:t>
      </w:r>
    </w:p>
    <w:p w:rsidR="00D1622F" w:rsidRDefault="00D1622F" w:rsidP="00D1622F">
      <w:pPr>
        <w:rPr>
          <w:b/>
          <w:sz w:val="28"/>
          <w:szCs w:val="28"/>
        </w:rPr>
      </w:pPr>
    </w:p>
    <w:p w:rsidR="00D1622F" w:rsidRDefault="00D1622F" w:rsidP="00D1622F">
      <w:r>
        <w:tab/>
      </w:r>
      <w:r>
        <w:tab/>
      </w:r>
      <w:r>
        <w:tab/>
      </w:r>
      <w:r>
        <w:tab/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</w:t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KÖZÉPKORI EURÓPA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Kedves Versenyző! </w:t>
      </w:r>
    </w:p>
    <w:p w:rsidR="00D1622F" w:rsidRDefault="00D1622F" w:rsidP="00D1622F">
      <w:pPr>
        <w:jc w:val="center"/>
        <w:rPr>
          <w:b/>
          <w:color w:val="FF0000"/>
        </w:rPr>
      </w:pP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Arra kérlek, hogy a javítást megkönnyítendő a következőképpen írd be válaszodat a feladatlapba: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1, Töröld ki a válasznak hagyott vonalat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2, A kitörölt helyre írd be a válaszodat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3, Ha lehet, használj valamilyen más (ne fekete) színt.</w:t>
      </w:r>
    </w:p>
    <w:p w:rsidR="00D1622F" w:rsidRDefault="00D1622F" w:rsidP="00D1622F">
      <w:pPr>
        <w:jc w:val="center"/>
        <w:rPr>
          <w:b/>
          <w:color w:val="FF0000"/>
        </w:rPr>
      </w:pP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Köszönöm! Ugrai Gábor</w:t>
      </w:r>
    </w:p>
    <w:p w:rsidR="00D1622F" w:rsidRDefault="00D1622F" w:rsidP="00D1622F">
      <w:pPr>
        <w:jc w:val="center"/>
        <w:rPr>
          <w:b/>
        </w:rPr>
      </w:pPr>
    </w:p>
    <w:tbl>
      <w:tblPr>
        <w:tblStyle w:val="Elegnstblzat"/>
        <w:tblW w:w="9038" w:type="dxa"/>
        <w:jc w:val="center"/>
        <w:tblLook w:val="04A0" w:firstRow="1" w:lastRow="0" w:firstColumn="1" w:lastColumn="0" w:noHBand="0" w:noVBand="1"/>
      </w:tblPr>
      <w:tblGrid>
        <w:gridCol w:w="3188"/>
        <w:gridCol w:w="2303"/>
        <w:gridCol w:w="3547"/>
      </w:tblGrid>
      <w:tr w:rsidR="00D1622F" w:rsidTr="000A5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1622F" w:rsidRDefault="00D1622F" w:rsidP="000A59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név</w:t>
            </w:r>
          </w:p>
        </w:tc>
        <w:tc>
          <w:tcPr>
            <w:tcW w:w="230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1622F" w:rsidRDefault="00D1622F" w:rsidP="000A59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iskola</w:t>
            </w:r>
          </w:p>
        </w:tc>
        <w:tc>
          <w:tcPr>
            <w:tcW w:w="35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D1622F" w:rsidRDefault="00D1622F" w:rsidP="000A59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beküldési határidő</w:t>
            </w:r>
          </w:p>
        </w:tc>
      </w:tr>
      <w:tr w:rsidR="00D1622F" w:rsidTr="000A5988">
        <w:trPr>
          <w:trHeight w:val="962"/>
          <w:jc w:val="center"/>
        </w:trPr>
        <w:tc>
          <w:tcPr>
            <w:tcW w:w="31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D1622F" w:rsidRDefault="00D1622F" w:rsidP="000A5988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D1622F" w:rsidRDefault="00D1622F" w:rsidP="000A5988">
            <w:pPr>
              <w:rPr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D1622F" w:rsidRPr="007822D3" w:rsidRDefault="00D1622F" w:rsidP="000A5988">
            <w:pPr>
              <w:rPr>
                <w:b/>
                <w:sz w:val="28"/>
                <w:szCs w:val="28"/>
              </w:rPr>
            </w:pPr>
          </w:p>
          <w:p w:rsidR="00D1622F" w:rsidRPr="00027A95" w:rsidRDefault="00891551" w:rsidP="0089155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5F5668">
              <w:rPr>
                <w:b/>
                <w:sz w:val="28"/>
                <w:szCs w:val="28"/>
              </w:rPr>
              <w:t>.</w:t>
            </w:r>
            <w:r w:rsidR="005F5668" w:rsidRPr="005F5668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131673" w:rsidRPr="00131673">
              <w:rPr>
                <w:b/>
                <w:sz w:val="28"/>
                <w:szCs w:val="28"/>
              </w:rPr>
              <w:t xml:space="preserve">március </w:t>
            </w:r>
            <w:r>
              <w:rPr>
                <w:b/>
                <w:sz w:val="28"/>
                <w:szCs w:val="28"/>
              </w:rPr>
              <w:t>08</w:t>
            </w:r>
            <w:r w:rsidR="00131673" w:rsidRPr="00131673">
              <w:rPr>
                <w:b/>
                <w:sz w:val="28"/>
                <w:szCs w:val="28"/>
              </w:rPr>
              <w:t>.</w:t>
            </w:r>
          </w:p>
        </w:tc>
      </w:tr>
    </w:tbl>
    <w:p w:rsidR="00D1622F" w:rsidRDefault="00D1622F" w:rsidP="00D162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E65EE8" w:rsidRPr="00E65EE8" w:rsidRDefault="00E65EE8" w:rsidP="00D1622F">
      <w:pPr>
        <w:rPr>
          <w:b/>
        </w:rPr>
      </w:pPr>
    </w:p>
    <w:p w:rsidR="008866E5" w:rsidRPr="00E65EE8" w:rsidRDefault="00E65EE8" w:rsidP="00E65EE8">
      <w:pPr>
        <w:pStyle w:val="Default"/>
        <w:numPr>
          <w:ilvl w:val="0"/>
          <w:numId w:val="1"/>
        </w:numPr>
        <w:rPr>
          <w:b/>
        </w:rPr>
      </w:pPr>
      <w:r w:rsidRPr="00E65EE8">
        <w:rPr>
          <w:b/>
          <w:bCs/>
        </w:rPr>
        <w:t>A feladat a középkor művészeti stílusirányzataival kapcsolatos.</w:t>
      </w:r>
      <w:r>
        <w:rPr>
          <w:b/>
          <w:bCs/>
        </w:rPr>
        <w:t xml:space="preserve"> Old</w:t>
      </w:r>
      <w:r w:rsidRPr="00E65EE8">
        <w:rPr>
          <w:b/>
          <w:bCs/>
        </w:rPr>
        <w:t xml:space="preserve"> meg </w:t>
      </w:r>
      <w:r w:rsidRPr="00E65EE8">
        <w:rPr>
          <w:b/>
        </w:rPr>
        <w:t>a feladatot a rajzok és az ismeretei</w:t>
      </w:r>
      <w:r>
        <w:rPr>
          <w:b/>
        </w:rPr>
        <w:t>d</w:t>
      </w:r>
      <w:r w:rsidRPr="00E65EE8">
        <w:rPr>
          <w:b/>
        </w:rPr>
        <w:t xml:space="preserve"> segítségével! Nem tud</w:t>
      </w:r>
      <w:r>
        <w:rPr>
          <w:b/>
        </w:rPr>
        <w:t>sz</w:t>
      </w:r>
      <w:r w:rsidRPr="00E65EE8">
        <w:rPr>
          <w:b/>
        </w:rPr>
        <w:t xml:space="preserve"> minden üres kört kitölteni! </w:t>
      </w:r>
    </w:p>
    <w:p w:rsidR="00E65EE8" w:rsidRPr="00E65EE8" w:rsidRDefault="00E65EE8" w:rsidP="00E65EE8"/>
    <w:p w:rsidR="00E65EE8" w:rsidRDefault="00E65EE8" w:rsidP="00E65EE8">
      <w:pPr>
        <w:rPr>
          <w:sz w:val="23"/>
          <w:szCs w:val="23"/>
        </w:rPr>
      </w:pPr>
    </w:p>
    <w:p w:rsidR="00E65EE8" w:rsidRDefault="00E65EE8" w:rsidP="00E65EE8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6840220" cy="3519557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1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E8" w:rsidRDefault="00E65EE8" w:rsidP="00E65EE8">
      <w:pPr>
        <w:rPr>
          <w:sz w:val="23"/>
          <w:szCs w:val="23"/>
        </w:rPr>
      </w:pPr>
    </w:p>
    <w:p w:rsidR="00E65EE8" w:rsidRDefault="00E65EE8" w:rsidP="00E65EE8">
      <w:pPr>
        <w:rPr>
          <w:sz w:val="23"/>
          <w:szCs w:val="23"/>
        </w:rPr>
      </w:pPr>
    </w:p>
    <w:p w:rsidR="00E65EE8" w:rsidRDefault="00E65EE8" w:rsidP="00E65EE8">
      <w:pPr>
        <w:rPr>
          <w:sz w:val="23"/>
          <w:szCs w:val="23"/>
        </w:rPr>
      </w:pPr>
    </w:p>
    <w:p w:rsidR="00E65EE8" w:rsidRDefault="00E65EE8" w:rsidP="00E65EE8">
      <w:pPr>
        <w:pStyle w:val="Default"/>
        <w:ind w:firstLine="708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Nevezd meg a rajzokon látható stílusirányzatokat! (2 pont)</w:t>
      </w:r>
    </w:p>
    <w:p w:rsidR="00E65EE8" w:rsidRDefault="00E65EE8" w:rsidP="00E65EE8">
      <w:pPr>
        <w:pStyle w:val="Default"/>
        <w:ind w:firstLine="708"/>
        <w:rPr>
          <w:sz w:val="23"/>
          <w:szCs w:val="23"/>
        </w:rPr>
      </w:pPr>
    </w:p>
    <w:p w:rsidR="00E65EE8" w:rsidRDefault="00E65EE8" w:rsidP="00E65EE8">
      <w:pPr>
        <w:pStyle w:val="Default"/>
        <w:ind w:left="1776"/>
        <w:rPr>
          <w:sz w:val="23"/>
          <w:szCs w:val="23"/>
        </w:rPr>
      </w:pPr>
      <w:r>
        <w:rPr>
          <w:sz w:val="23"/>
          <w:szCs w:val="23"/>
        </w:rPr>
        <w:t>a, _________________________________________________________</w:t>
      </w:r>
    </w:p>
    <w:p w:rsidR="00E65EE8" w:rsidRDefault="00E65EE8" w:rsidP="00E65EE8">
      <w:pPr>
        <w:pStyle w:val="Default"/>
        <w:ind w:left="1776"/>
        <w:rPr>
          <w:sz w:val="23"/>
          <w:szCs w:val="23"/>
        </w:rPr>
      </w:pPr>
    </w:p>
    <w:p w:rsidR="00E65EE8" w:rsidRDefault="00E65EE8" w:rsidP="00E65EE8">
      <w:pPr>
        <w:pStyle w:val="Default"/>
        <w:ind w:left="1776"/>
        <w:rPr>
          <w:sz w:val="23"/>
          <w:szCs w:val="23"/>
        </w:rPr>
      </w:pPr>
      <w:r w:rsidRPr="00E65EE8">
        <w:rPr>
          <w:bCs/>
          <w:sz w:val="23"/>
          <w:szCs w:val="23"/>
        </w:rPr>
        <w:t>b, ________________________________________________________</w:t>
      </w:r>
      <w:r>
        <w:rPr>
          <w:sz w:val="23"/>
          <w:szCs w:val="23"/>
        </w:rPr>
        <w:t>_</w:t>
      </w:r>
    </w:p>
    <w:p w:rsidR="00E65EE8" w:rsidRPr="00E65EE8" w:rsidRDefault="00E65EE8" w:rsidP="00E65EE8">
      <w:pPr>
        <w:pStyle w:val="Default"/>
        <w:ind w:left="1776"/>
        <w:rPr>
          <w:sz w:val="23"/>
          <w:szCs w:val="23"/>
        </w:rPr>
      </w:pPr>
    </w:p>
    <w:p w:rsidR="00E65EE8" w:rsidRDefault="00E65EE8" w:rsidP="00E65EE8">
      <w:pPr>
        <w:pStyle w:val="Default"/>
        <w:rPr>
          <w:sz w:val="23"/>
          <w:szCs w:val="23"/>
        </w:rPr>
      </w:pPr>
    </w:p>
    <w:p w:rsidR="00E65EE8" w:rsidRDefault="00E65EE8" w:rsidP="00E65EE8">
      <w:pPr>
        <w:pStyle w:val="Default"/>
        <w:ind w:firstLine="708"/>
        <w:rPr>
          <w:i/>
          <w:iCs/>
          <w:sz w:val="23"/>
          <w:szCs w:val="23"/>
        </w:rPr>
      </w:pPr>
      <w:r>
        <w:rPr>
          <w:b/>
          <w:bCs/>
          <w:sz w:val="23"/>
          <w:szCs w:val="23"/>
        </w:rPr>
        <w:t xml:space="preserve"> Írd be a rajzokon látható körökbe az odaillő fogalmak sorszámát! </w:t>
      </w:r>
      <w:r w:rsidRPr="00E65EE8">
        <w:rPr>
          <w:b/>
          <w:iCs/>
          <w:sz w:val="23"/>
          <w:szCs w:val="23"/>
        </w:rPr>
        <w:t>Egy számot csak egy helyre írj!</w:t>
      </w:r>
      <w:r>
        <w:rPr>
          <w:i/>
          <w:iCs/>
          <w:sz w:val="23"/>
          <w:szCs w:val="23"/>
        </w:rPr>
        <w:t xml:space="preserve"> </w:t>
      </w:r>
    </w:p>
    <w:p w:rsidR="00E65EE8" w:rsidRPr="00E65EE8" w:rsidRDefault="00E65EE8" w:rsidP="00E65EE8">
      <w:pPr>
        <w:pStyle w:val="Default"/>
        <w:ind w:firstLine="708"/>
        <w:rPr>
          <w:b/>
          <w:iCs/>
          <w:sz w:val="23"/>
          <w:szCs w:val="23"/>
        </w:rPr>
      </w:pPr>
      <w:r w:rsidRPr="00E65EE8">
        <w:rPr>
          <w:b/>
          <w:iCs/>
          <w:sz w:val="23"/>
          <w:szCs w:val="23"/>
        </w:rPr>
        <w:t>(6 pont)</w:t>
      </w:r>
    </w:p>
    <w:p w:rsidR="00E65EE8" w:rsidRDefault="00E65EE8" w:rsidP="00E65EE8">
      <w:pPr>
        <w:pStyle w:val="Default"/>
        <w:ind w:firstLine="708"/>
        <w:rPr>
          <w:sz w:val="23"/>
          <w:szCs w:val="23"/>
        </w:rPr>
      </w:pPr>
    </w:p>
    <w:p w:rsidR="00E65EE8" w:rsidRDefault="00E65EE8" w:rsidP="00E65EE8">
      <w:pPr>
        <w:pStyle w:val="Default"/>
        <w:spacing w:after="68"/>
        <w:ind w:left="2832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</w:t>
      </w:r>
      <w:r>
        <w:rPr>
          <w:sz w:val="23"/>
          <w:szCs w:val="23"/>
        </w:rPr>
        <w:t xml:space="preserve">támpillér </w:t>
      </w:r>
    </w:p>
    <w:p w:rsidR="00E65EE8" w:rsidRDefault="00E65EE8" w:rsidP="00E65EE8">
      <w:pPr>
        <w:pStyle w:val="Default"/>
        <w:spacing w:after="68"/>
        <w:ind w:left="2832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</w:t>
      </w:r>
      <w:r>
        <w:rPr>
          <w:sz w:val="23"/>
          <w:szCs w:val="23"/>
        </w:rPr>
        <w:t xml:space="preserve">rózsaablak </w:t>
      </w:r>
    </w:p>
    <w:p w:rsidR="00E65EE8" w:rsidRDefault="00E65EE8" w:rsidP="00E65EE8">
      <w:pPr>
        <w:pStyle w:val="Default"/>
        <w:spacing w:after="68"/>
        <w:ind w:left="2832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</w:t>
      </w:r>
      <w:r>
        <w:rPr>
          <w:sz w:val="23"/>
          <w:szCs w:val="23"/>
        </w:rPr>
        <w:t xml:space="preserve">lőrésszerű ikerablakok </w:t>
      </w:r>
    </w:p>
    <w:p w:rsidR="00E65EE8" w:rsidRDefault="00E65EE8" w:rsidP="00E65EE8">
      <w:pPr>
        <w:pStyle w:val="Default"/>
        <w:spacing w:after="68"/>
        <w:ind w:left="2832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</w:t>
      </w:r>
      <w:r>
        <w:rPr>
          <w:sz w:val="23"/>
          <w:szCs w:val="23"/>
        </w:rPr>
        <w:t xml:space="preserve">vastag falak </w:t>
      </w:r>
    </w:p>
    <w:p w:rsidR="00E65EE8" w:rsidRDefault="00E65EE8" w:rsidP="00E65EE8">
      <w:pPr>
        <w:pStyle w:val="Default"/>
        <w:spacing w:after="68"/>
        <w:ind w:left="2832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</w:t>
      </w:r>
      <w:r>
        <w:rPr>
          <w:sz w:val="23"/>
          <w:szCs w:val="23"/>
        </w:rPr>
        <w:t xml:space="preserve">festett üvegablakok </w:t>
      </w:r>
    </w:p>
    <w:p w:rsidR="00E65EE8" w:rsidRDefault="00E65EE8" w:rsidP="00E65EE8">
      <w:pPr>
        <w:pStyle w:val="Default"/>
        <w:ind w:left="2832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 </w:t>
      </w:r>
      <w:r>
        <w:rPr>
          <w:sz w:val="23"/>
          <w:szCs w:val="23"/>
        </w:rPr>
        <w:t xml:space="preserve">égbetörő torony </w:t>
      </w:r>
    </w:p>
    <w:p w:rsidR="00E65EE8" w:rsidRDefault="00E65EE8" w:rsidP="00E65EE8">
      <w:pPr>
        <w:rPr>
          <w:sz w:val="23"/>
          <w:szCs w:val="23"/>
        </w:rPr>
      </w:pPr>
    </w:p>
    <w:p w:rsidR="002A77A2" w:rsidRDefault="002A77A2" w:rsidP="002A77A2">
      <w:pPr>
        <w:pStyle w:val="Default"/>
      </w:pPr>
    </w:p>
    <w:p w:rsidR="002A77A2" w:rsidRPr="00382F15" w:rsidRDefault="002A77A2" w:rsidP="00382F15">
      <w:pPr>
        <w:pStyle w:val="Default"/>
        <w:numPr>
          <w:ilvl w:val="0"/>
          <w:numId w:val="1"/>
        </w:numPr>
        <w:rPr>
          <w:b/>
          <w:i/>
          <w:iCs/>
          <w:color w:val="auto"/>
        </w:rPr>
      </w:pPr>
      <w:r w:rsidRPr="00382F15">
        <w:rPr>
          <w:b/>
          <w:bCs/>
          <w:color w:val="auto"/>
        </w:rPr>
        <w:t xml:space="preserve">A feladat a középkori céhes iparra vonatkozik. Döntsd el, </w:t>
      </w:r>
      <w:r w:rsidRPr="00382F15">
        <w:rPr>
          <w:b/>
          <w:color w:val="auto"/>
        </w:rPr>
        <w:t>hogy a forrás alátámasztja-e az állításokat. Ha nem, a táblázat megfelelő</w:t>
      </w:r>
      <w:r w:rsidR="00382F15">
        <w:rPr>
          <w:b/>
          <w:color w:val="auto"/>
        </w:rPr>
        <w:t xml:space="preserve"> oszlopába tegyél</w:t>
      </w:r>
      <w:r w:rsidRPr="00382F15">
        <w:rPr>
          <w:b/>
          <w:color w:val="auto"/>
        </w:rPr>
        <w:t xml:space="preserve"> „X” j</w:t>
      </w:r>
      <w:r w:rsidR="00382F15">
        <w:rPr>
          <w:b/>
          <w:color w:val="auto"/>
        </w:rPr>
        <w:t>elet, ha igen, akkor válaszolj</w:t>
      </w:r>
      <w:r w:rsidRPr="00382F15">
        <w:rPr>
          <w:b/>
          <w:color w:val="auto"/>
        </w:rPr>
        <w:t xml:space="preserve"> annak a pontnak a sorszámával, amelyik az állításra vonatkozik! </w:t>
      </w:r>
      <w:r w:rsidRPr="00382F15">
        <w:rPr>
          <w:b/>
          <w:iCs/>
          <w:color w:val="auto"/>
        </w:rPr>
        <w:t>(6 pont)</w:t>
      </w:r>
      <w:r w:rsidRPr="00382F15">
        <w:rPr>
          <w:b/>
          <w:i/>
          <w:iCs/>
          <w:color w:val="auto"/>
        </w:rPr>
        <w:t xml:space="preserve"> </w:t>
      </w:r>
    </w:p>
    <w:p w:rsidR="002A77A2" w:rsidRPr="002A77A2" w:rsidRDefault="002A77A2" w:rsidP="002A77A2">
      <w:pPr>
        <w:pStyle w:val="Default"/>
        <w:rPr>
          <w:color w:val="auto"/>
        </w:rPr>
      </w:pPr>
    </w:p>
    <w:p w:rsidR="002A77A2" w:rsidRPr="002A77A2" w:rsidRDefault="002A77A2" w:rsidP="002A77A2">
      <w:pPr>
        <w:pStyle w:val="Default"/>
        <w:spacing w:line="360" w:lineRule="auto"/>
        <w:rPr>
          <w:color w:val="auto"/>
        </w:rPr>
      </w:pPr>
      <w:r w:rsidRPr="002A77A2">
        <w:rPr>
          <w:color w:val="auto"/>
        </w:rPr>
        <w:t xml:space="preserve">„1. Ha valamely kereskedő, aki városunkban vagy a külvárosban tartózkodik, nem óhajt belépni céhünkbe, mi az illetőt, ha utazás közben bárhonnan elűzik, vagy bárhol megfosztják vagyonától, vagy párviadalra szólítják fel, semmiféle módon nem védelmezzük. </w:t>
      </w:r>
    </w:p>
    <w:p w:rsidR="002A77A2" w:rsidRPr="002A77A2" w:rsidRDefault="002A77A2" w:rsidP="002A77A2">
      <w:pPr>
        <w:pStyle w:val="Default"/>
        <w:spacing w:line="360" w:lineRule="auto"/>
        <w:rPr>
          <w:color w:val="auto"/>
        </w:rPr>
      </w:pPr>
      <w:r w:rsidRPr="002A77A2">
        <w:rPr>
          <w:color w:val="auto"/>
        </w:rPr>
        <w:t xml:space="preserve">2. Ha a céhen kívüliek közül bárki valamely élelmiszerkészletre vagy bármi hasonlóra alkuszik, és valamelyik a céhbeliek közül közbelép, csak az utóbbi vásárolhatja meg, tekintet nélkül arra, hogy a másik milyen árat ígért. Ha a céhbeliek valamelyike bármi olyan árura alkuszik, amely nem minősíthető élelmiszernek és értéke 5 nagy solidus [korabeli pénznem], vagy annál több, és valamely más ugyancsak céhbeli közbelép, akkor ez utóbbi is, amennyiben úgy kívánja, részt kérhet az üzletből és ha az alkut folytató elutasítja a közbelépőt, ez viszont a dékán [tizedszedő] előtt két céhbeli tanúval bizonyítani tudja, hogy amaz elutasította részvételét, akkor amaz két solidus pénzbírságot fizet. </w:t>
      </w:r>
    </w:p>
    <w:p w:rsidR="002A77A2" w:rsidRPr="002A77A2" w:rsidRDefault="002A77A2" w:rsidP="002A77A2">
      <w:pPr>
        <w:pStyle w:val="Default"/>
        <w:spacing w:line="360" w:lineRule="auto"/>
        <w:rPr>
          <w:color w:val="auto"/>
        </w:rPr>
      </w:pPr>
      <w:r w:rsidRPr="002A77A2">
        <w:rPr>
          <w:color w:val="auto"/>
        </w:rPr>
        <w:t xml:space="preserve">3. Midőn beköszönt az italozás ideje, a dékánok feladata értesíteni a káptalan [egyházi testület] tagjait, hogy a kijelölt napon vegyenek részt az italozásban, és előírni, hogy kilenc órakor békésen jelenjenek meg a maguk helyén, és közülük senki ne kezdjen civakodást régi vagy közelmúlt dolgokat hánytorgatva. </w:t>
      </w:r>
    </w:p>
    <w:p w:rsidR="002A77A2" w:rsidRPr="002A77A2" w:rsidRDefault="002A77A2" w:rsidP="002A77A2">
      <w:pPr>
        <w:pStyle w:val="Default"/>
        <w:spacing w:line="360" w:lineRule="auto"/>
        <w:rPr>
          <w:color w:val="auto"/>
        </w:rPr>
      </w:pPr>
      <w:r w:rsidRPr="002A77A2">
        <w:rPr>
          <w:color w:val="auto"/>
        </w:rPr>
        <w:t xml:space="preserve">4. Szabály az is, hogy ha valaki az italozásra valakit hoz magával: fiát, unokaöccsét vagy szolgáját, akkor mindegyik után 12 dénárt fizet. Ez alól a szabály alól kivesszük a mestereket. </w:t>
      </w:r>
    </w:p>
    <w:p w:rsidR="002A77A2" w:rsidRPr="002A77A2" w:rsidRDefault="002A77A2" w:rsidP="002A77A2">
      <w:pPr>
        <w:pStyle w:val="Default"/>
        <w:spacing w:line="360" w:lineRule="auto"/>
        <w:rPr>
          <w:color w:val="auto"/>
        </w:rPr>
      </w:pPr>
      <w:r w:rsidRPr="002A77A2">
        <w:rPr>
          <w:color w:val="auto"/>
        </w:rPr>
        <w:t xml:space="preserve">5. Ha az italozáson nem céhbeli jelenik meg és titokban iszik, de ivás közben tetten érik, akkor ő 5 nagy solidust fizet, vagy ott nyomban köteles belépni a céhbe. Ez alól kivesszük a klerikusokat [egyházi személyeket], a lovagokat és az idegen országbeli kereskedőket. </w:t>
      </w:r>
    </w:p>
    <w:p w:rsidR="002A77A2" w:rsidRPr="002A77A2" w:rsidRDefault="002A77A2" w:rsidP="002A77A2">
      <w:pPr>
        <w:pStyle w:val="Default"/>
        <w:spacing w:line="360" w:lineRule="auto"/>
        <w:rPr>
          <w:color w:val="auto"/>
        </w:rPr>
      </w:pPr>
      <w:r w:rsidRPr="002A77A2">
        <w:rPr>
          <w:color w:val="auto"/>
        </w:rPr>
        <w:t xml:space="preserve">8. Ha valaki bárkit ököllel vagy kenyérrel vagy kővel megüt, más fegyverhez ne forduljon, így két unciát [aranypénz mértékegysége] fizet. </w:t>
      </w:r>
    </w:p>
    <w:p w:rsidR="002A77A2" w:rsidRPr="002A77A2" w:rsidRDefault="002A77A2" w:rsidP="002A77A2">
      <w:pPr>
        <w:pStyle w:val="Default"/>
        <w:spacing w:line="360" w:lineRule="auto"/>
        <w:rPr>
          <w:color w:val="auto"/>
        </w:rPr>
      </w:pPr>
      <w:r w:rsidRPr="002A77A2">
        <w:rPr>
          <w:color w:val="auto"/>
        </w:rPr>
        <w:t xml:space="preserve">11. Ha valaki a harangszó után zajong vagy ugrál, fél unciát fizet. </w:t>
      </w:r>
    </w:p>
    <w:p w:rsidR="002A77A2" w:rsidRPr="002A77A2" w:rsidRDefault="002A77A2" w:rsidP="002A77A2">
      <w:pPr>
        <w:pStyle w:val="Default"/>
        <w:spacing w:line="360" w:lineRule="auto"/>
        <w:rPr>
          <w:color w:val="auto"/>
        </w:rPr>
      </w:pPr>
      <w:r w:rsidRPr="002A77A2">
        <w:rPr>
          <w:color w:val="auto"/>
        </w:rPr>
        <w:t xml:space="preserve">13. Ha valaki az első harangszó után nem jelenik meg káptalanjában, 12 dénárt fizet, aki pedig engedély nélkül távozik el, ha nem betegség kényszeríti, 12 dénárt fizet. </w:t>
      </w:r>
    </w:p>
    <w:p w:rsidR="002A77A2" w:rsidRPr="002A77A2" w:rsidRDefault="002A77A2" w:rsidP="002A77A2">
      <w:pPr>
        <w:pStyle w:val="Default"/>
        <w:spacing w:line="360" w:lineRule="auto"/>
        <w:rPr>
          <w:color w:val="auto"/>
        </w:rPr>
      </w:pPr>
      <w:r w:rsidRPr="002A77A2">
        <w:rPr>
          <w:color w:val="auto"/>
        </w:rPr>
        <w:t xml:space="preserve">14. Az ivás két napja alatt szóval vagy cselekedettel elkövetett mindennemű butaságért a dékán előtt kell felelni, nem pedig egyéb bíróság előtt. </w:t>
      </w:r>
    </w:p>
    <w:p w:rsidR="00E65EE8" w:rsidRPr="002A77A2" w:rsidRDefault="002A77A2" w:rsidP="002A77A2">
      <w:pPr>
        <w:spacing w:line="360" w:lineRule="auto"/>
      </w:pPr>
      <w:r w:rsidRPr="002A77A2">
        <w:t>15. Szabály, hogy a bor és minden céhbeli szükséglet költségeit a céh vagyonából fedezik.” (</w:t>
      </w:r>
      <w:r w:rsidRPr="002A77A2">
        <w:rPr>
          <w:i/>
          <w:iCs/>
        </w:rPr>
        <w:t>Saint-Omer város céhszabályzata, XII. század</w:t>
      </w:r>
      <w:r w:rsidRPr="002A77A2">
        <w:t>)</w:t>
      </w:r>
    </w:p>
    <w:p w:rsidR="00E65EE8" w:rsidRPr="002A77A2" w:rsidRDefault="00E65EE8" w:rsidP="00E65EE8"/>
    <w:p w:rsidR="00E65EE8" w:rsidRPr="002A77A2" w:rsidRDefault="00E65EE8" w:rsidP="00E65EE8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897"/>
        <w:gridCol w:w="2015"/>
      </w:tblGrid>
      <w:tr w:rsidR="00395034" w:rsidTr="00687820">
        <w:trPr>
          <w:trHeight w:val="454"/>
        </w:trPr>
        <w:tc>
          <w:tcPr>
            <w:tcW w:w="8897" w:type="dxa"/>
            <w:vAlign w:val="center"/>
          </w:tcPr>
          <w:p w:rsidR="00395034" w:rsidRPr="00687820" w:rsidRDefault="00687820" w:rsidP="00687820">
            <w:pPr>
              <w:jc w:val="center"/>
              <w:rPr>
                <w:b/>
                <w:sz w:val="23"/>
                <w:szCs w:val="23"/>
              </w:rPr>
            </w:pPr>
            <w:r w:rsidRPr="00687820">
              <w:rPr>
                <w:b/>
                <w:sz w:val="23"/>
                <w:szCs w:val="23"/>
              </w:rPr>
              <w:t>Állítás</w:t>
            </w:r>
          </w:p>
        </w:tc>
        <w:tc>
          <w:tcPr>
            <w:tcW w:w="2015" w:type="dxa"/>
            <w:vAlign w:val="center"/>
          </w:tcPr>
          <w:p w:rsidR="00395034" w:rsidRPr="00687820" w:rsidRDefault="00687820" w:rsidP="00687820">
            <w:pPr>
              <w:jc w:val="center"/>
              <w:rPr>
                <w:b/>
                <w:sz w:val="23"/>
                <w:szCs w:val="23"/>
              </w:rPr>
            </w:pPr>
            <w:r w:rsidRPr="00687820">
              <w:rPr>
                <w:b/>
                <w:sz w:val="23"/>
                <w:szCs w:val="23"/>
              </w:rPr>
              <w:t>Válasz</w:t>
            </w:r>
          </w:p>
        </w:tc>
      </w:tr>
      <w:tr w:rsidR="00395034" w:rsidTr="00687820">
        <w:trPr>
          <w:trHeight w:val="454"/>
        </w:trPr>
        <w:tc>
          <w:tcPr>
            <w:tcW w:w="8897" w:type="dxa"/>
            <w:vAlign w:val="center"/>
          </w:tcPr>
          <w:p w:rsidR="00395034" w:rsidRDefault="00687820" w:rsidP="0068782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 céhszabályzat esélyegyenlőséget biztosít a céhtagok között.</w:t>
            </w:r>
          </w:p>
        </w:tc>
        <w:tc>
          <w:tcPr>
            <w:tcW w:w="2015" w:type="dxa"/>
            <w:vAlign w:val="center"/>
          </w:tcPr>
          <w:p w:rsidR="00395034" w:rsidRDefault="00395034" w:rsidP="00687820">
            <w:pPr>
              <w:rPr>
                <w:sz w:val="23"/>
                <w:szCs w:val="23"/>
              </w:rPr>
            </w:pPr>
          </w:p>
        </w:tc>
      </w:tr>
      <w:tr w:rsidR="00395034" w:rsidTr="00687820">
        <w:trPr>
          <w:trHeight w:val="454"/>
        </w:trPr>
        <w:tc>
          <w:tcPr>
            <w:tcW w:w="8897" w:type="dxa"/>
            <w:vAlign w:val="center"/>
          </w:tcPr>
          <w:p w:rsidR="00395034" w:rsidRDefault="00687820" w:rsidP="0068782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 céhtagok közösen viselik a felmerülő kiadások terheit.</w:t>
            </w:r>
          </w:p>
        </w:tc>
        <w:tc>
          <w:tcPr>
            <w:tcW w:w="2015" w:type="dxa"/>
            <w:vAlign w:val="center"/>
          </w:tcPr>
          <w:p w:rsidR="00395034" w:rsidRDefault="00395034" w:rsidP="00687820">
            <w:pPr>
              <w:rPr>
                <w:sz w:val="23"/>
                <w:szCs w:val="23"/>
              </w:rPr>
            </w:pPr>
          </w:p>
        </w:tc>
      </w:tr>
      <w:tr w:rsidR="00395034" w:rsidTr="00687820">
        <w:trPr>
          <w:trHeight w:val="454"/>
        </w:trPr>
        <w:tc>
          <w:tcPr>
            <w:tcW w:w="8897" w:type="dxa"/>
            <w:vAlign w:val="center"/>
          </w:tcPr>
          <w:p w:rsidR="00395034" w:rsidRDefault="00687820" w:rsidP="0068782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 céhbe való belépés előtt a leendő tagoknak vizsgát kell tenniük.</w:t>
            </w:r>
          </w:p>
        </w:tc>
        <w:tc>
          <w:tcPr>
            <w:tcW w:w="2015" w:type="dxa"/>
            <w:vAlign w:val="center"/>
          </w:tcPr>
          <w:p w:rsidR="00395034" w:rsidRDefault="00395034" w:rsidP="00687820">
            <w:pPr>
              <w:rPr>
                <w:sz w:val="23"/>
                <w:szCs w:val="23"/>
              </w:rPr>
            </w:pPr>
          </w:p>
        </w:tc>
      </w:tr>
      <w:tr w:rsidR="00395034" w:rsidTr="00687820">
        <w:trPr>
          <w:trHeight w:val="454"/>
        </w:trPr>
        <w:tc>
          <w:tcPr>
            <w:tcW w:w="8897" w:type="dxa"/>
            <w:vAlign w:val="center"/>
          </w:tcPr>
          <w:p w:rsidR="00395034" w:rsidRDefault="00687820" w:rsidP="0068782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 céh a tagjainak érdekvédelmet nyújt a céhbe be nem lépőkkel szemben.</w:t>
            </w:r>
          </w:p>
        </w:tc>
        <w:tc>
          <w:tcPr>
            <w:tcW w:w="2015" w:type="dxa"/>
            <w:vAlign w:val="center"/>
          </w:tcPr>
          <w:p w:rsidR="00395034" w:rsidRDefault="00395034" w:rsidP="00687820">
            <w:pPr>
              <w:rPr>
                <w:sz w:val="23"/>
                <w:szCs w:val="23"/>
              </w:rPr>
            </w:pPr>
          </w:p>
        </w:tc>
      </w:tr>
      <w:tr w:rsidR="00395034" w:rsidTr="00687820">
        <w:trPr>
          <w:trHeight w:val="454"/>
        </w:trPr>
        <w:tc>
          <w:tcPr>
            <w:tcW w:w="8897" w:type="dxa"/>
            <w:vAlign w:val="center"/>
          </w:tcPr>
          <w:p w:rsidR="00395034" w:rsidRDefault="00687820" w:rsidP="0068782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 céhszabályzat előírja, hogy a mester hány segédet alkalmazhat.</w:t>
            </w:r>
          </w:p>
        </w:tc>
        <w:tc>
          <w:tcPr>
            <w:tcW w:w="2015" w:type="dxa"/>
            <w:vAlign w:val="center"/>
          </w:tcPr>
          <w:p w:rsidR="00395034" w:rsidRDefault="00395034" w:rsidP="00687820">
            <w:pPr>
              <w:rPr>
                <w:sz w:val="23"/>
                <w:szCs w:val="23"/>
              </w:rPr>
            </w:pPr>
          </w:p>
        </w:tc>
      </w:tr>
      <w:tr w:rsidR="00395034" w:rsidTr="00687820">
        <w:trPr>
          <w:trHeight w:val="454"/>
        </w:trPr>
        <w:tc>
          <w:tcPr>
            <w:tcW w:w="8897" w:type="dxa"/>
            <w:vAlign w:val="center"/>
          </w:tcPr>
          <w:p w:rsidR="00395034" w:rsidRDefault="00687820" w:rsidP="0068782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 céhtagok jogilag nem egyenrangúak a mesterükkel.</w:t>
            </w:r>
          </w:p>
        </w:tc>
        <w:tc>
          <w:tcPr>
            <w:tcW w:w="2015" w:type="dxa"/>
            <w:vAlign w:val="center"/>
          </w:tcPr>
          <w:p w:rsidR="00395034" w:rsidRDefault="00395034" w:rsidP="00687820">
            <w:pPr>
              <w:rPr>
                <w:sz w:val="23"/>
                <w:szCs w:val="23"/>
              </w:rPr>
            </w:pPr>
          </w:p>
        </w:tc>
      </w:tr>
    </w:tbl>
    <w:p w:rsidR="00E65EE8" w:rsidRDefault="00E65EE8" w:rsidP="00E65EE8">
      <w:pPr>
        <w:rPr>
          <w:sz w:val="23"/>
          <w:szCs w:val="23"/>
        </w:rPr>
      </w:pPr>
    </w:p>
    <w:p w:rsidR="00E65EE8" w:rsidRDefault="00E65EE8" w:rsidP="00E65EE8">
      <w:pPr>
        <w:rPr>
          <w:sz w:val="23"/>
          <w:szCs w:val="23"/>
        </w:rPr>
      </w:pPr>
    </w:p>
    <w:p w:rsidR="00E65EE8" w:rsidRDefault="00E65EE8" w:rsidP="00E65EE8">
      <w:pPr>
        <w:rPr>
          <w:sz w:val="23"/>
          <w:szCs w:val="23"/>
        </w:rPr>
      </w:pPr>
    </w:p>
    <w:p w:rsidR="00382F15" w:rsidRPr="00382F15" w:rsidRDefault="00382F15" w:rsidP="00382F15">
      <w:pPr>
        <w:pStyle w:val="Listaszerbekezds"/>
        <w:numPr>
          <w:ilvl w:val="0"/>
          <w:numId w:val="1"/>
        </w:numPr>
        <w:rPr>
          <w:b/>
        </w:rPr>
      </w:pPr>
      <w:r w:rsidRPr="00382F15">
        <w:rPr>
          <w:b/>
        </w:rPr>
        <w:t>Ebben a feladatban egy rövid fogalmazást kell készítened. Három témakör közül választhatsz egyet, fontos, hogy 10-15 sornál ne legyen hosszabb a műved! Feltétel az egyediség! (10 pont)</w:t>
      </w:r>
    </w:p>
    <w:p w:rsidR="00382F15" w:rsidRDefault="00382F15" w:rsidP="00382F15">
      <w:pPr>
        <w:pStyle w:val="Listaszerbekezds"/>
        <w:rPr>
          <w:b/>
        </w:rPr>
      </w:pPr>
    </w:p>
    <w:p w:rsidR="00382F15" w:rsidRDefault="00382F15" w:rsidP="00382F15">
      <w:pPr>
        <w:ind w:firstLine="708"/>
      </w:pPr>
      <w:r>
        <w:t>1, Céhmester lettem</w:t>
      </w:r>
      <w:r>
        <w:tab/>
      </w:r>
      <w:r>
        <w:tab/>
      </w:r>
      <w:r>
        <w:tab/>
        <w:t>2, Hűbéresküt tettem</w:t>
      </w:r>
      <w:r>
        <w:tab/>
      </w:r>
      <w:r>
        <w:tab/>
        <w:t>3, Keresztes hadjáraton jártam</w:t>
      </w:r>
    </w:p>
    <w:p w:rsidR="00382F15" w:rsidRDefault="00382F15" w:rsidP="00382F15">
      <w:pPr>
        <w:ind w:firstLine="708"/>
      </w:pPr>
    </w:p>
    <w:p w:rsidR="00382F15" w:rsidRDefault="00382F15" w:rsidP="00382F15">
      <w:pPr>
        <w:ind w:firstLine="708"/>
      </w:pPr>
    </w:p>
    <w:p w:rsidR="00382F15" w:rsidRDefault="00382F15" w:rsidP="00382F15">
      <w:pPr>
        <w:ind w:firstLine="708"/>
        <w:rPr>
          <w:b/>
        </w:rPr>
      </w:pPr>
      <w:r>
        <w:rPr>
          <w:b/>
        </w:rPr>
        <w:t>Karikázd be az általad kiválasztott cím sorszámát! (1 pont)</w:t>
      </w:r>
    </w:p>
    <w:p w:rsidR="00382F15" w:rsidRDefault="00382F15" w:rsidP="00382F15">
      <w:pPr>
        <w:ind w:firstLine="708"/>
        <w:rPr>
          <w:b/>
        </w:rPr>
      </w:pPr>
    </w:p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r>
        <w:t>_________________________________________________________________________________________</w:t>
      </w:r>
    </w:p>
    <w:p w:rsidR="00382F15" w:rsidRDefault="00382F15" w:rsidP="00382F15"/>
    <w:p w:rsidR="00382F15" w:rsidRDefault="00382F15" w:rsidP="00382F15">
      <w:pPr>
        <w:ind w:firstLine="708"/>
        <w:rPr>
          <w:b/>
        </w:rPr>
      </w:pPr>
    </w:p>
    <w:p w:rsidR="00382F15" w:rsidRPr="00382F15" w:rsidRDefault="00382F15" w:rsidP="00891551">
      <w:pPr>
        <w:pStyle w:val="Listaszerbekezds"/>
        <w:numPr>
          <w:ilvl w:val="0"/>
          <w:numId w:val="1"/>
        </w:numPr>
        <w:spacing w:line="360" w:lineRule="auto"/>
        <w:jc w:val="both"/>
        <w:rPr>
          <w:b/>
        </w:rPr>
      </w:pPr>
      <w:r w:rsidRPr="00382F15">
        <w:rPr>
          <w:b/>
        </w:rPr>
        <w:t xml:space="preserve">A következő feladatot az internet segítségével tudod megoldani! Keresd meg a </w:t>
      </w:r>
      <w:hyperlink r:id="rId10" w:history="1">
        <w:r w:rsidRPr="00382F15">
          <w:rPr>
            <w:rStyle w:val="Hiperhivatkozs"/>
            <w:b/>
          </w:rPr>
          <w:t>www.zanza.tv</w:t>
        </w:r>
      </w:hyperlink>
    </w:p>
    <w:p w:rsidR="00382F15" w:rsidRDefault="00382F15" w:rsidP="00891551">
      <w:pPr>
        <w:pStyle w:val="Listaszerbekezds"/>
        <w:spacing w:line="360" w:lineRule="auto"/>
        <w:jc w:val="both"/>
        <w:rPr>
          <w:b/>
        </w:rPr>
      </w:pPr>
      <w:r>
        <w:rPr>
          <w:b/>
        </w:rPr>
        <w:t xml:space="preserve">honlapot, majd a baloldalon található fülek közül keresed meg a történelmet. </w:t>
      </w:r>
    </w:p>
    <w:p w:rsidR="00382F15" w:rsidRDefault="00382F15" w:rsidP="00891551">
      <w:pPr>
        <w:pStyle w:val="Listaszerbekezds"/>
        <w:spacing w:line="360" w:lineRule="auto"/>
        <w:jc w:val="both"/>
        <w:rPr>
          <w:b/>
        </w:rPr>
      </w:pPr>
      <w:r>
        <w:rPr>
          <w:b/>
        </w:rPr>
        <w:t xml:space="preserve">Kattints rá a </w:t>
      </w:r>
      <w:r>
        <w:rPr>
          <w:b/>
          <w:color w:val="0070C0"/>
        </w:rPr>
        <w:t xml:space="preserve">Középkor </w:t>
      </w:r>
      <w:r>
        <w:rPr>
          <w:b/>
        </w:rPr>
        <w:t xml:space="preserve">témára, majd az </w:t>
      </w:r>
      <w:r>
        <w:rPr>
          <w:b/>
          <w:color w:val="0070C0"/>
        </w:rPr>
        <w:t xml:space="preserve">Európa létrejötte </w:t>
      </w:r>
      <w:r>
        <w:rPr>
          <w:b/>
        </w:rPr>
        <w:t>című fejezetre. Nézd meg a kisfilmet és válaszolj a kérdésekre! (</w:t>
      </w:r>
      <w:r w:rsidR="00EF03FF">
        <w:rPr>
          <w:b/>
        </w:rPr>
        <w:t>18</w:t>
      </w:r>
      <w:r>
        <w:rPr>
          <w:b/>
        </w:rPr>
        <w:t xml:space="preserve"> pont)</w:t>
      </w:r>
    </w:p>
    <w:p w:rsidR="00382F15" w:rsidRDefault="00382F15" w:rsidP="00382F15"/>
    <w:p w:rsidR="00E65EE8" w:rsidRDefault="00382F15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0A5988">
        <w:rPr>
          <w:sz w:val="23"/>
          <w:szCs w:val="23"/>
        </w:rPr>
        <w:t>a, Honnan indultak meg a normannok? _______________________________________</w:t>
      </w:r>
    </w:p>
    <w:p w:rsidR="000A5988" w:rsidRDefault="000A5988" w:rsidP="00E65EE8">
      <w:pPr>
        <w:rPr>
          <w:sz w:val="23"/>
          <w:szCs w:val="23"/>
        </w:rPr>
      </w:pPr>
    </w:p>
    <w:p w:rsidR="000A5988" w:rsidRDefault="000A5988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>b, Melyik forráson látod ábrá</w:t>
      </w:r>
      <w:r w:rsidR="00FB01EE">
        <w:rPr>
          <w:sz w:val="23"/>
          <w:szCs w:val="23"/>
        </w:rPr>
        <w:t>zolva a kisfilmben a normann hódítást?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>c, Mit tettek a vikingek 1066-ban? _____________________________________________________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>d, Hány évig uralkodott I. Ottó? _______________________________________________________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>e, Mit jelent a „kopja” szó? __________________________________________________________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>f, Sorolj fel lovagi erényeket!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1, ______________________________________________________________________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2, ______________________________________________________________________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3, ______________________________________________________________________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>g, Mivel fűtötték a lovagvár központi tornyát? 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>h, Kik voltak a „trubadúrok”? _______________________________________________________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>i, Nevezd meg!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Morva fejedelem: _____________________________________________________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Cseh király: ______________________és _________________________________</w:t>
      </w: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:rsidR="00FB01EE" w:rsidRDefault="00FB01EE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Lengyel király: ______________________________________________________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FB01EE" w:rsidP="00A55F30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Horvát király: _______________________________________________________</w:t>
      </w:r>
    </w:p>
    <w:p w:rsidR="00FB01EE" w:rsidRDefault="00FB01EE" w:rsidP="00E65EE8">
      <w:pPr>
        <w:rPr>
          <w:sz w:val="23"/>
          <w:szCs w:val="23"/>
        </w:rPr>
      </w:pPr>
    </w:p>
    <w:p w:rsidR="00FB01EE" w:rsidRDefault="00A55F30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  <w:t>j,</w:t>
      </w:r>
      <w:r w:rsidR="00FB01EE">
        <w:rPr>
          <w:sz w:val="23"/>
          <w:szCs w:val="23"/>
        </w:rPr>
        <w:t xml:space="preserve"> Hogyan nevezik ma a Bizánci Birodalom fővárosát? ____________________________________</w:t>
      </w:r>
    </w:p>
    <w:p w:rsidR="00E65EE8" w:rsidRDefault="00E65EE8" w:rsidP="00E65EE8">
      <w:pPr>
        <w:rPr>
          <w:sz w:val="23"/>
          <w:szCs w:val="23"/>
        </w:rPr>
      </w:pPr>
    </w:p>
    <w:p w:rsidR="00E65EE8" w:rsidRDefault="00E65EE8" w:rsidP="00E65EE8">
      <w:pPr>
        <w:rPr>
          <w:sz w:val="23"/>
          <w:szCs w:val="23"/>
        </w:rPr>
      </w:pPr>
    </w:p>
    <w:p w:rsidR="00E65EE8" w:rsidRDefault="00D714A1" w:rsidP="00D714A1">
      <w:pPr>
        <w:pStyle w:val="Listaszerbekezds"/>
        <w:numPr>
          <w:ilvl w:val="0"/>
          <w:numId w:val="1"/>
        </w:numPr>
        <w:rPr>
          <w:b/>
          <w:sz w:val="23"/>
          <w:szCs w:val="23"/>
        </w:rPr>
      </w:pPr>
      <w:r>
        <w:rPr>
          <w:b/>
          <w:sz w:val="23"/>
          <w:szCs w:val="23"/>
        </w:rPr>
        <w:t>Írd a fogalom mellé az odatartozó meghatározás sorszámát!</w:t>
      </w:r>
      <w:r w:rsidR="000355D0">
        <w:rPr>
          <w:b/>
          <w:sz w:val="23"/>
          <w:szCs w:val="23"/>
        </w:rPr>
        <w:t xml:space="preserve"> (5 pont)</w:t>
      </w:r>
    </w:p>
    <w:p w:rsidR="00D714A1" w:rsidRDefault="00D714A1" w:rsidP="00D714A1">
      <w:pPr>
        <w:pStyle w:val="Listaszerbekezds"/>
        <w:rPr>
          <w:b/>
          <w:sz w:val="23"/>
          <w:szCs w:val="23"/>
        </w:rPr>
      </w:pPr>
    </w:p>
    <w:p w:rsidR="00D714A1" w:rsidRDefault="00D714A1" w:rsidP="00D714A1">
      <w:pPr>
        <w:pStyle w:val="Listaszerbekezds"/>
        <w:rPr>
          <w:sz w:val="23"/>
          <w:szCs w:val="23"/>
        </w:rPr>
      </w:pPr>
      <w:r>
        <w:rPr>
          <w:sz w:val="23"/>
          <w:szCs w:val="23"/>
        </w:rPr>
        <w:t>a, lovag _____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b, szent _____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c, pápa _____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d, </w:t>
      </w:r>
      <w:r w:rsidR="000355D0">
        <w:rPr>
          <w:sz w:val="23"/>
          <w:szCs w:val="23"/>
        </w:rPr>
        <w:t>ereklye _____</w:t>
      </w:r>
      <w:r w:rsidR="000355D0">
        <w:rPr>
          <w:sz w:val="23"/>
          <w:szCs w:val="23"/>
        </w:rPr>
        <w:tab/>
        <w:t>f, viking _____</w:t>
      </w:r>
    </w:p>
    <w:p w:rsidR="000355D0" w:rsidRDefault="000355D0" w:rsidP="00D714A1">
      <w:pPr>
        <w:pStyle w:val="Listaszerbekezds"/>
        <w:rPr>
          <w:sz w:val="23"/>
          <w:szCs w:val="23"/>
        </w:rPr>
      </w:pPr>
    </w:p>
    <w:p w:rsidR="001C19E1" w:rsidRDefault="001C19E1" w:rsidP="00D714A1">
      <w:pPr>
        <w:pStyle w:val="Listaszerbekezds"/>
        <w:rPr>
          <w:sz w:val="23"/>
          <w:szCs w:val="23"/>
        </w:rPr>
      </w:pPr>
    </w:p>
    <w:p w:rsidR="000355D0" w:rsidRPr="001C19E1" w:rsidRDefault="001C19E1" w:rsidP="00D714A1">
      <w:pPr>
        <w:pStyle w:val="Listaszerbekezds"/>
        <w:rPr>
          <w:i/>
          <w:sz w:val="23"/>
          <w:szCs w:val="23"/>
        </w:rPr>
      </w:pPr>
      <w:r w:rsidRPr="0064416B">
        <w:rPr>
          <w:b/>
        </w:rPr>
        <w:t>1,</w:t>
      </w:r>
      <w:r w:rsidRPr="001C19E1">
        <w:rPr>
          <w:i/>
        </w:rPr>
        <w:t xml:space="preserve"> </w:t>
      </w:r>
      <w:r w:rsidR="000355D0" w:rsidRPr="001C19E1">
        <w:rPr>
          <w:i/>
        </w:rPr>
        <w:t>A szenátorok után következő társadalmi réteg az ókori Rómában. Eleinte a hadsereg lovasságát alkották, később önálló renddé szerveződtek, ahová csak nagy összegű cenzus lefizetésével lehetett bejutni. Többségük kereskedő, adóbérlő és más, nem ariszto</w:t>
      </w:r>
      <w:r>
        <w:rPr>
          <w:i/>
        </w:rPr>
        <w:t>krata származású ember volt.</w:t>
      </w:r>
      <w:r>
        <w:rPr>
          <w:i/>
        </w:rPr>
        <w:br/>
        <w:t>A […]</w:t>
      </w:r>
      <w:r w:rsidR="000355D0" w:rsidRPr="001C19E1">
        <w:rPr>
          <w:i/>
        </w:rPr>
        <w:t xml:space="preserve"> rangot szerzett hűbéresek a középkori Európában. A </w:t>
      </w:r>
      <w:r>
        <w:rPr>
          <w:i/>
        </w:rPr>
        <w:t>[…]</w:t>
      </w:r>
      <w:r w:rsidRPr="001C19E1">
        <w:rPr>
          <w:i/>
        </w:rPr>
        <w:t xml:space="preserve"> </w:t>
      </w:r>
      <w:r w:rsidR="000355D0" w:rsidRPr="001C19E1">
        <w:rPr>
          <w:i/>
        </w:rPr>
        <w:t>réteg a 10-11. század fordulóján alakult ki Nyugat-Európában.</w:t>
      </w:r>
    </w:p>
    <w:p w:rsidR="000355D0" w:rsidRPr="001C19E1" w:rsidRDefault="000355D0" w:rsidP="00D714A1">
      <w:pPr>
        <w:pStyle w:val="Listaszerbekezds"/>
        <w:rPr>
          <w:i/>
          <w:sz w:val="23"/>
          <w:szCs w:val="23"/>
        </w:rPr>
      </w:pPr>
    </w:p>
    <w:p w:rsidR="00EB6D25" w:rsidRPr="00EB6D25" w:rsidRDefault="001C19E1" w:rsidP="00EB6D25">
      <w:pPr>
        <w:ind w:left="708"/>
        <w:contextualSpacing/>
        <w:rPr>
          <w:color w:val="000000" w:themeColor="text1"/>
        </w:rPr>
      </w:pPr>
      <w:r w:rsidRPr="0064416B">
        <w:rPr>
          <w:b/>
          <w:color w:val="000000" w:themeColor="text1"/>
        </w:rPr>
        <w:t>2,</w:t>
      </w:r>
      <w:r w:rsidRPr="00EB6D25">
        <w:rPr>
          <w:color w:val="000000" w:themeColor="text1"/>
        </w:rPr>
        <w:t xml:space="preserve"> </w:t>
      </w:r>
      <w:r w:rsidR="00EB6D25" w:rsidRPr="00EB6D25">
        <w:rPr>
          <w:color w:val="000000" w:themeColor="text1"/>
        </w:rPr>
        <w:t xml:space="preserve"> </w:t>
      </w:r>
      <w:r w:rsidR="00EB6D25" w:rsidRPr="00EB6D25">
        <w:rPr>
          <w:i/>
          <w:color w:val="000000" w:themeColor="text1"/>
        </w:rPr>
        <w:t xml:space="preserve">Ő </w:t>
      </w:r>
      <w:hyperlink r:id="rId11" w:tooltip="Róma" w:history="1">
        <w:r w:rsidR="00EB6D25" w:rsidRPr="00EB6D25">
          <w:rPr>
            <w:rStyle w:val="Hiperhivatkozs"/>
            <w:i/>
            <w:color w:val="000000" w:themeColor="text1"/>
            <w:u w:val="none"/>
          </w:rPr>
          <w:t>Róma</w:t>
        </w:r>
      </w:hyperlink>
      <w:r w:rsidR="00EB6D25" w:rsidRPr="00EB6D25">
        <w:rPr>
          <w:i/>
          <w:color w:val="000000" w:themeColor="text1"/>
        </w:rPr>
        <w:t xml:space="preserve"> </w:t>
      </w:r>
      <w:hyperlink r:id="rId12" w:tooltip="Püspök" w:history="1">
        <w:r w:rsidR="00EB6D25" w:rsidRPr="00EB6D25">
          <w:rPr>
            <w:rStyle w:val="Hiperhivatkozs"/>
            <w:i/>
            <w:color w:val="000000" w:themeColor="text1"/>
            <w:u w:val="none"/>
          </w:rPr>
          <w:t>püspöke</w:t>
        </w:r>
      </w:hyperlink>
      <w:r w:rsidR="00EB6D25" w:rsidRPr="00EB6D25">
        <w:rPr>
          <w:i/>
          <w:color w:val="000000" w:themeColor="text1"/>
        </w:rPr>
        <w:t xml:space="preserve">, </w:t>
      </w:r>
      <w:hyperlink r:id="rId13" w:tooltip="Jézus" w:history="1">
        <w:r w:rsidR="00EB6D25" w:rsidRPr="00EB6D25">
          <w:rPr>
            <w:rStyle w:val="Hiperhivatkozs"/>
            <w:i/>
            <w:color w:val="000000" w:themeColor="text1"/>
            <w:u w:val="none"/>
          </w:rPr>
          <w:t>Jézus Krisztus</w:t>
        </w:r>
      </w:hyperlink>
      <w:r w:rsidR="00EB6D25" w:rsidRPr="00EB6D25">
        <w:rPr>
          <w:i/>
          <w:color w:val="000000" w:themeColor="text1"/>
        </w:rPr>
        <w:t xml:space="preserve"> helytartója </w:t>
      </w:r>
      <w:r w:rsidR="00EB6D25" w:rsidRPr="00EB6D25">
        <w:rPr>
          <w:i/>
          <w:iCs/>
          <w:color w:val="000000" w:themeColor="text1"/>
        </w:rPr>
        <w:t>(vicarius Christi)</w:t>
      </w:r>
      <w:r w:rsidR="00EB6D25" w:rsidRPr="00EB6D25">
        <w:rPr>
          <w:i/>
          <w:color w:val="000000" w:themeColor="text1"/>
        </w:rPr>
        <w:t>, az Apostolfejedelem (</w:t>
      </w:r>
      <w:hyperlink r:id="rId14" w:tooltip="Péter apostol" w:history="1">
        <w:r w:rsidR="00EB6D25" w:rsidRPr="00EB6D25">
          <w:rPr>
            <w:rStyle w:val="Hiperhivatkozs"/>
            <w:i/>
            <w:color w:val="000000" w:themeColor="text1"/>
            <w:u w:val="none"/>
          </w:rPr>
          <w:t>Szent Péter</w:t>
        </w:r>
      </w:hyperlink>
      <w:r w:rsidR="00EB6D25" w:rsidRPr="00EB6D25">
        <w:rPr>
          <w:i/>
          <w:color w:val="000000" w:themeColor="text1"/>
        </w:rPr>
        <w:t xml:space="preserve">) utóda (az apostolutódok, azaz a püspökök testületének vezetője), az egyetemes Egyház legfőbb főpapja (az egész katolikus egyház pásztora, </w:t>
      </w:r>
      <w:hyperlink r:id="rId15" w:tooltip="Pontifex Maximus" w:history="1">
        <w:r w:rsidR="00EB6D25" w:rsidRPr="00EB6D25">
          <w:rPr>
            <w:rStyle w:val="Hiperhivatkozs"/>
            <w:i/>
            <w:iCs/>
            <w:color w:val="000000" w:themeColor="text1"/>
            <w:u w:val="none"/>
          </w:rPr>
          <w:t>Pontifex Maximus</w:t>
        </w:r>
      </w:hyperlink>
      <w:r w:rsidR="00EB6D25" w:rsidRPr="00EB6D25">
        <w:rPr>
          <w:i/>
          <w:color w:val="000000" w:themeColor="text1"/>
        </w:rPr>
        <w:t xml:space="preserve">), a Nyugat pátriárkája, Itália </w:t>
      </w:r>
      <w:hyperlink r:id="rId16" w:tooltip="Prímás" w:history="1">
        <w:r w:rsidR="00EB6D25" w:rsidRPr="00EB6D25">
          <w:rPr>
            <w:rStyle w:val="Hiperhivatkozs"/>
            <w:i/>
            <w:color w:val="000000" w:themeColor="text1"/>
            <w:u w:val="none"/>
          </w:rPr>
          <w:t>prímása</w:t>
        </w:r>
      </w:hyperlink>
      <w:r w:rsidR="00EB6D25" w:rsidRPr="00EB6D25">
        <w:rPr>
          <w:i/>
          <w:color w:val="000000" w:themeColor="text1"/>
        </w:rPr>
        <w:t xml:space="preserve">, a római </w:t>
      </w:r>
      <w:hyperlink r:id="rId17" w:tooltip="Érsek" w:history="1">
        <w:r w:rsidR="00EB6D25" w:rsidRPr="00EB6D25">
          <w:rPr>
            <w:rStyle w:val="Hiperhivatkozs"/>
            <w:i/>
            <w:color w:val="000000" w:themeColor="text1"/>
            <w:u w:val="none"/>
          </w:rPr>
          <w:t>érseki</w:t>
        </w:r>
      </w:hyperlink>
      <w:r w:rsidR="00EB6D25" w:rsidRPr="00EB6D25">
        <w:rPr>
          <w:i/>
          <w:color w:val="000000" w:themeColor="text1"/>
        </w:rPr>
        <w:t xml:space="preserve"> tartomány </w:t>
      </w:r>
      <w:hyperlink r:id="rId18" w:tooltip="Metropolita" w:history="1">
        <w:r w:rsidR="00EB6D25" w:rsidRPr="00EB6D25">
          <w:rPr>
            <w:rStyle w:val="Hiperhivatkozs"/>
            <w:i/>
            <w:color w:val="000000" w:themeColor="text1"/>
            <w:u w:val="none"/>
          </w:rPr>
          <w:t>metropolitája</w:t>
        </w:r>
      </w:hyperlink>
      <w:r w:rsidR="00EB6D25" w:rsidRPr="00EB6D25">
        <w:rPr>
          <w:i/>
          <w:color w:val="000000" w:themeColor="text1"/>
        </w:rPr>
        <w:t xml:space="preserve">, </w:t>
      </w:r>
      <w:hyperlink r:id="rId19" w:tooltip="Vatikán" w:history="1">
        <w:r w:rsidR="00EB6D25" w:rsidRPr="00EB6D25">
          <w:rPr>
            <w:rStyle w:val="Hiperhivatkozs"/>
            <w:i/>
            <w:color w:val="000000" w:themeColor="text1"/>
            <w:u w:val="none"/>
          </w:rPr>
          <w:t>Vatikánváros Állam</w:t>
        </w:r>
      </w:hyperlink>
      <w:r w:rsidR="00EB6D25" w:rsidRPr="00EB6D25">
        <w:rPr>
          <w:i/>
          <w:color w:val="000000" w:themeColor="text1"/>
        </w:rPr>
        <w:t xml:space="preserve"> uralkodója, Isten szolgáinak szolgája </w:t>
      </w:r>
      <w:r w:rsidR="00EB6D25" w:rsidRPr="00EB6D25">
        <w:rPr>
          <w:i/>
          <w:iCs/>
          <w:color w:val="000000" w:themeColor="text1"/>
        </w:rPr>
        <w:t>(Servus Servorum Dei).</w:t>
      </w:r>
    </w:p>
    <w:p w:rsidR="000355D0" w:rsidRPr="00EB6D25" w:rsidRDefault="000355D0" w:rsidP="00EB6D25">
      <w:pPr>
        <w:pStyle w:val="Listaszerbekezds"/>
        <w:rPr>
          <w:color w:val="000000" w:themeColor="text1"/>
        </w:rPr>
      </w:pPr>
    </w:p>
    <w:p w:rsidR="00D714A1" w:rsidRDefault="00EB6D25" w:rsidP="00D714A1">
      <w:pPr>
        <w:pStyle w:val="Listaszerbekezds"/>
        <w:rPr>
          <w:i/>
        </w:rPr>
      </w:pPr>
      <w:r w:rsidRPr="0064416B">
        <w:rPr>
          <w:b/>
        </w:rPr>
        <w:t>3,</w:t>
      </w:r>
      <w:r w:rsidRPr="00EB6D25">
        <w:rPr>
          <w:i/>
        </w:rPr>
        <w:t xml:space="preserve"> </w:t>
      </w:r>
      <w:r w:rsidR="0064416B" w:rsidRPr="0064416B">
        <w:rPr>
          <w:rStyle w:val="Kiemels"/>
        </w:rPr>
        <w:t>R</w:t>
      </w:r>
      <w:r w:rsidRPr="0064416B">
        <w:rPr>
          <w:rStyle w:val="Kiemels"/>
        </w:rPr>
        <w:t>elikvia</w:t>
      </w:r>
      <w:r w:rsidRPr="0064416B">
        <w:t xml:space="preserve"> (</w:t>
      </w:r>
      <w:r w:rsidRPr="00EB6D25">
        <w:rPr>
          <w:i/>
        </w:rPr>
        <w:t>gör</w:t>
      </w:r>
      <w:r w:rsidRPr="00EB6D25">
        <w:rPr>
          <w:rStyle w:val="Kiemels"/>
          <w:i w:val="0"/>
        </w:rPr>
        <w:t>. leipszana</w:t>
      </w:r>
      <w:r w:rsidRPr="00EB6D25">
        <w:rPr>
          <w:i/>
        </w:rPr>
        <w:t>; lat</w:t>
      </w:r>
      <w:r w:rsidRPr="00EB6D25">
        <w:rPr>
          <w:rStyle w:val="Kiemels"/>
          <w:i w:val="0"/>
        </w:rPr>
        <w:t>. reliquiae</w:t>
      </w:r>
      <w:r w:rsidRPr="00EB6D25">
        <w:rPr>
          <w:i/>
        </w:rPr>
        <w:t>, a</w:t>
      </w:r>
      <w:r w:rsidRPr="00EB6D25">
        <w:rPr>
          <w:rStyle w:val="Kiemels"/>
          <w:i w:val="0"/>
        </w:rPr>
        <w:t xml:space="preserve"> relinquo</w:t>
      </w:r>
      <w:r w:rsidRPr="00EB6D25">
        <w:rPr>
          <w:i/>
        </w:rPr>
        <w:t xml:space="preserve"> 'hátrahagy' szóból): általában nagy vallási személyiségek testi maradványai, ruhái, használati tárgyai, melyek kultikus tiszteletben részesülnek. Szoros értelemben Jézus Krisztussal és a Boldogságos Szűz Máriával kapcsolatos tárgyak, valamint a szentek maradványai és használati tárgyai.</w:t>
      </w:r>
    </w:p>
    <w:p w:rsidR="00EB6D25" w:rsidRDefault="00EB6D25" w:rsidP="00D714A1">
      <w:pPr>
        <w:pStyle w:val="Listaszerbekezds"/>
        <w:rPr>
          <w:i/>
        </w:rPr>
      </w:pPr>
    </w:p>
    <w:p w:rsidR="00EB6D25" w:rsidRDefault="00EB6D25" w:rsidP="00D714A1">
      <w:pPr>
        <w:pStyle w:val="Listaszerbekezds"/>
        <w:rPr>
          <w:i/>
        </w:rPr>
      </w:pPr>
      <w:r w:rsidRPr="0064416B">
        <w:rPr>
          <w:b/>
        </w:rPr>
        <w:t>4,</w:t>
      </w:r>
      <w:r>
        <w:t xml:space="preserve"> </w:t>
      </w:r>
      <w:r>
        <w:rPr>
          <w:i/>
        </w:rPr>
        <w:t>A […]</w:t>
      </w:r>
      <w:r w:rsidRPr="00EB6D25">
        <w:rPr>
          <w:i/>
        </w:rPr>
        <w:t xml:space="preserve"> szó jelentése az, hogy valami vagy valaki Isten számára el van különítve. Isten a maga hasonlatosságára teremtett bennünket, ezért az a vágy, hogy </w:t>
      </w:r>
      <w:r>
        <w:rPr>
          <w:i/>
        </w:rPr>
        <w:t>[…]</w:t>
      </w:r>
      <w:r w:rsidRPr="00EB6D25">
        <w:rPr>
          <w:i/>
        </w:rPr>
        <w:t xml:space="preserve">  akarunk élni, nem idegen tőlünk, hanem Isten lényéből és a mi lényünkből is fakad.</w:t>
      </w:r>
    </w:p>
    <w:p w:rsidR="00EB6D25" w:rsidRDefault="00EB6D25" w:rsidP="00D714A1">
      <w:pPr>
        <w:pStyle w:val="Listaszerbekezds"/>
        <w:rPr>
          <w:i/>
        </w:rPr>
      </w:pPr>
    </w:p>
    <w:p w:rsidR="00EB6D25" w:rsidRPr="00EB6D25" w:rsidRDefault="00EB6D25" w:rsidP="00D714A1">
      <w:pPr>
        <w:pStyle w:val="Listaszerbekezds"/>
        <w:rPr>
          <w:i/>
        </w:rPr>
      </w:pPr>
      <w:r w:rsidRPr="0064416B">
        <w:rPr>
          <w:b/>
        </w:rPr>
        <w:t>5,</w:t>
      </w:r>
      <w:r>
        <w:t xml:space="preserve"> </w:t>
      </w:r>
      <w:r w:rsidRPr="00EB6D25">
        <w:rPr>
          <w:rStyle w:val="sdtslot"/>
          <w:i/>
        </w:rPr>
        <w:t xml:space="preserve">A </w:t>
      </w:r>
      <w:r>
        <w:rPr>
          <w:i/>
        </w:rPr>
        <w:t>[…]</w:t>
      </w:r>
      <w:r w:rsidRPr="00EB6D25">
        <w:rPr>
          <w:i/>
        </w:rPr>
        <w:t xml:space="preserve"> </w:t>
      </w:r>
      <w:r w:rsidRPr="00EB6D25">
        <w:rPr>
          <w:rStyle w:val="sdtslot"/>
          <w:i/>
        </w:rPr>
        <w:t xml:space="preserve"> a hajóépítés művészei és a kor legkiválóbb tengerészei voltak.</w:t>
      </w:r>
      <w:r>
        <w:rPr>
          <w:rStyle w:val="sdtslot"/>
          <w:i/>
        </w:rPr>
        <w:t xml:space="preserve"> </w:t>
      </w:r>
      <w:r w:rsidRPr="00EB6D25">
        <w:rPr>
          <w:rStyle w:val="sdtslot"/>
          <w:i/>
        </w:rPr>
        <w:t>Tervrajzok és speciális eszközök nélkül készítették hajótípusaikat, amelyek között voltak a fjordok és a szigetek között lavírozók, "óceánjárók", "hadihajók" és "teherszállítók". Elegáns hajóikat tölgyfából építették, árboccal, négyszögletes vitorlával és 16 pár fenyőfa evezővel szerelték fel. A hajók általában 20-25 méter hosszúak, 5 méter szélesek és 2 méter mélyek voltak.</w:t>
      </w:r>
    </w:p>
    <w:p w:rsidR="00E65EE8" w:rsidRDefault="00E65EE8" w:rsidP="00E65EE8">
      <w:pPr>
        <w:rPr>
          <w:i/>
          <w:sz w:val="23"/>
          <w:szCs w:val="23"/>
        </w:rPr>
      </w:pPr>
    </w:p>
    <w:p w:rsidR="00EB6D25" w:rsidRPr="00EB6D25" w:rsidRDefault="00EB6D25" w:rsidP="00E65EE8">
      <w:pPr>
        <w:rPr>
          <w:i/>
          <w:sz w:val="23"/>
          <w:szCs w:val="23"/>
        </w:rPr>
      </w:pPr>
    </w:p>
    <w:p w:rsidR="00E65EE8" w:rsidRDefault="0087455D" w:rsidP="00E65EE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E65EE8" w:rsidRDefault="00E65EE8" w:rsidP="00E65EE8">
      <w:pPr>
        <w:rPr>
          <w:sz w:val="23"/>
          <w:szCs w:val="23"/>
        </w:rPr>
      </w:pPr>
    </w:p>
    <w:p w:rsidR="00E65EE8" w:rsidRDefault="00E65EE8" w:rsidP="00E65EE8">
      <w:pPr>
        <w:rPr>
          <w:sz w:val="23"/>
          <w:szCs w:val="23"/>
        </w:rPr>
      </w:pPr>
    </w:p>
    <w:p w:rsidR="0087455D" w:rsidRDefault="0087455D" w:rsidP="0087455D">
      <w:pPr>
        <w:rPr>
          <w:sz w:val="23"/>
          <w:szCs w:val="23"/>
        </w:rPr>
      </w:pPr>
    </w:p>
    <w:p w:rsidR="0087455D" w:rsidRPr="0087455D" w:rsidRDefault="0087455D" w:rsidP="0087455D">
      <w:pPr>
        <w:ind w:left="7080" w:firstLine="708"/>
        <w:rPr>
          <w:b/>
        </w:rPr>
      </w:pPr>
    </w:p>
    <w:sectPr w:rsidR="0087455D" w:rsidRPr="0087455D" w:rsidSect="00D1622F">
      <w:footerReference w:type="default" r:id="rId20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81A" w:rsidRDefault="0095581A" w:rsidP="00E65EE8">
      <w:r>
        <w:separator/>
      </w:r>
    </w:p>
  </w:endnote>
  <w:endnote w:type="continuationSeparator" w:id="0">
    <w:p w:rsidR="0095581A" w:rsidRDefault="0095581A" w:rsidP="00E65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9186469"/>
      <w:docPartObj>
        <w:docPartGallery w:val="Page Numbers (Bottom of Page)"/>
        <w:docPartUnique/>
      </w:docPartObj>
    </w:sdtPr>
    <w:sdtEndPr/>
    <w:sdtContent>
      <w:p w:rsidR="00FB01EE" w:rsidRDefault="00120117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58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B01EE" w:rsidRDefault="00FB01E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81A" w:rsidRDefault="0095581A" w:rsidP="00E65EE8">
      <w:r>
        <w:separator/>
      </w:r>
    </w:p>
  </w:footnote>
  <w:footnote w:type="continuationSeparator" w:id="0">
    <w:p w:rsidR="0095581A" w:rsidRDefault="0095581A" w:rsidP="00E65E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3607A"/>
    <w:multiLevelType w:val="multilevel"/>
    <w:tmpl w:val="ECAA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9928E5"/>
    <w:multiLevelType w:val="hybridMultilevel"/>
    <w:tmpl w:val="298660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1B5CBE"/>
    <w:multiLevelType w:val="hybridMultilevel"/>
    <w:tmpl w:val="3F4CB48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8343B1"/>
    <w:multiLevelType w:val="hybridMultilevel"/>
    <w:tmpl w:val="DDD00B8C"/>
    <w:lvl w:ilvl="0" w:tplc="D908BE52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622F"/>
    <w:rsid w:val="000355D0"/>
    <w:rsid w:val="000A5988"/>
    <w:rsid w:val="00120117"/>
    <w:rsid w:val="00131673"/>
    <w:rsid w:val="001C19E1"/>
    <w:rsid w:val="002A77A2"/>
    <w:rsid w:val="00332D1B"/>
    <w:rsid w:val="00382F15"/>
    <w:rsid w:val="00395034"/>
    <w:rsid w:val="003A71B1"/>
    <w:rsid w:val="00520663"/>
    <w:rsid w:val="00531913"/>
    <w:rsid w:val="005F5668"/>
    <w:rsid w:val="0064416B"/>
    <w:rsid w:val="00687820"/>
    <w:rsid w:val="00787007"/>
    <w:rsid w:val="007E6FD4"/>
    <w:rsid w:val="0087455D"/>
    <w:rsid w:val="008838E3"/>
    <w:rsid w:val="008866E5"/>
    <w:rsid w:val="00891551"/>
    <w:rsid w:val="009111E3"/>
    <w:rsid w:val="0095581A"/>
    <w:rsid w:val="009C2312"/>
    <w:rsid w:val="00A55F30"/>
    <w:rsid w:val="00AB132E"/>
    <w:rsid w:val="00C32434"/>
    <w:rsid w:val="00D1622F"/>
    <w:rsid w:val="00D31807"/>
    <w:rsid w:val="00D714A1"/>
    <w:rsid w:val="00E65EE8"/>
    <w:rsid w:val="00EB6D25"/>
    <w:rsid w:val="00EF03FF"/>
    <w:rsid w:val="00F37FD7"/>
    <w:rsid w:val="00F552EA"/>
    <w:rsid w:val="00FB01EE"/>
    <w:rsid w:val="00FD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DB6BA44D-1D5E-431A-AFDF-3D5F2883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1622F"/>
    <w:pPr>
      <w:spacing w:after="0" w:line="240" w:lineRule="auto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Elegnstblzat">
    <w:name w:val="Table Elegant"/>
    <w:basedOn w:val="Normltblzat"/>
    <w:semiHidden/>
    <w:unhideWhenUsed/>
    <w:rsid w:val="00D1622F"/>
    <w:pPr>
      <w:spacing w:after="0" w:line="240" w:lineRule="auto"/>
    </w:pPr>
    <w:rPr>
      <w:rFonts w:eastAsia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D1622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622F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Default">
    <w:name w:val="Default"/>
    <w:rsid w:val="00E65EE8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lfej">
    <w:name w:val="header"/>
    <w:basedOn w:val="Norml"/>
    <w:link w:val="lfejChar"/>
    <w:uiPriority w:val="99"/>
    <w:semiHidden/>
    <w:unhideWhenUsed/>
    <w:rsid w:val="00E65EE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E65EE8"/>
    <w:rPr>
      <w:rFonts w:eastAsia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E65EE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65EE8"/>
    <w:rPr>
      <w:rFonts w:eastAsia="Times New Roman"/>
      <w:lang w:eastAsia="hu-HU"/>
    </w:rPr>
  </w:style>
  <w:style w:type="table" w:styleId="Rcsostblzat">
    <w:name w:val="Table Grid"/>
    <w:basedOn w:val="Normltblzat"/>
    <w:uiPriority w:val="59"/>
    <w:rsid w:val="00395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nhideWhenUsed/>
    <w:rsid w:val="00382F1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82F15"/>
    <w:pPr>
      <w:ind w:left="720"/>
      <w:contextualSpacing/>
    </w:pPr>
  </w:style>
  <w:style w:type="character" w:styleId="Kiemels">
    <w:name w:val="Emphasis"/>
    <w:basedOn w:val="Bekezdsalapbettpusa"/>
    <w:uiPriority w:val="20"/>
    <w:qFormat/>
    <w:rsid w:val="00EB6D25"/>
    <w:rPr>
      <w:i/>
      <w:iCs/>
    </w:rPr>
  </w:style>
  <w:style w:type="character" w:customStyle="1" w:styleId="sdtslot">
    <w:name w:val="sdt_slot"/>
    <w:basedOn w:val="Bekezdsalapbettpusa"/>
    <w:rsid w:val="00EB6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hu.wikipedia.org/wiki/J%C3%A9zus" TargetMode="External"/><Relationship Id="rId18" Type="http://schemas.openxmlformats.org/officeDocument/2006/relationships/hyperlink" Target="https://hu.wikipedia.org/wiki/Metropolit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hu.wikipedia.org/wiki/P%C3%BCsp%C3%B6k" TargetMode="External"/><Relationship Id="rId17" Type="http://schemas.openxmlformats.org/officeDocument/2006/relationships/hyperlink" Target="https://hu.wikipedia.org/wiki/%C3%89rsek" TargetMode="External"/><Relationship Id="rId2" Type="http://schemas.openxmlformats.org/officeDocument/2006/relationships/styles" Target="styles.xml"/><Relationship Id="rId16" Type="http://schemas.openxmlformats.org/officeDocument/2006/relationships/hyperlink" Target="https://hu.wikipedia.org/wiki/Pr%C3%ADm%C3%A1s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u.wikipedia.org/wiki/R%C3%B3m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hu.wikipedia.org/wiki/Pontifex_Maximus" TargetMode="External"/><Relationship Id="rId10" Type="http://schemas.openxmlformats.org/officeDocument/2006/relationships/hyperlink" Target="http://www.zanza.tv" TargetMode="External"/><Relationship Id="rId19" Type="http://schemas.openxmlformats.org/officeDocument/2006/relationships/hyperlink" Target="https://hu.wikipedia.org/wiki/Vatik%C3%A1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hu.wikipedia.org/wiki/P%C3%A9ter_aposto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1154</Words>
  <Characters>8995</Characters>
  <Application>Microsoft Office Word</Application>
  <DocSecurity>0</DocSecurity>
  <Lines>249</Lines>
  <Paragraphs>115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Ugrai Gábor</cp:lastModifiedBy>
  <cp:revision>18</cp:revision>
  <dcterms:created xsi:type="dcterms:W3CDTF">2016-01-27T10:09:00Z</dcterms:created>
  <dcterms:modified xsi:type="dcterms:W3CDTF">2024-02-06T10:05:00Z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18a7d666584084aa5ff1ee9e8a1328fa87b958fbdf422f68d1af2e689f1de84e</vt:lpwstr>
  </property>
</Properties>
</file>